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13" w:rsidRPr="00DA3B13" w:rsidRDefault="00DA3B13" w:rsidP="00DA3B13">
      <w:pPr>
        <w:rPr>
          <w:lang w:val="el-GR"/>
        </w:rPr>
      </w:pPr>
    </w:p>
    <w:p w:rsidR="00536623" w:rsidRDefault="00536623" w:rsidP="00DA3B13">
      <w:pPr>
        <w:jc w:val="center"/>
        <w:rPr>
          <w:b/>
          <w:lang w:val="el-GR"/>
        </w:rPr>
      </w:pPr>
    </w:p>
    <w:p w:rsidR="00536623" w:rsidRDefault="00536623" w:rsidP="00DA3B13">
      <w:pPr>
        <w:jc w:val="center"/>
        <w:rPr>
          <w:b/>
          <w:lang w:val="el-GR"/>
        </w:rPr>
      </w:pPr>
    </w:p>
    <w:p w:rsidR="00536623" w:rsidRPr="00536623" w:rsidRDefault="00870946" w:rsidP="00536623">
      <w:pPr>
        <w:jc w:val="center"/>
        <w:rPr>
          <w:b/>
          <w:sz w:val="32"/>
          <w:lang w:val="el-GR"/>
        </w:rPr>
      </w:pPr>
      <w:r w:rsidRPr="00536623">
        <w:rPr>
          <w:b/>
          <w:sz w:val="32"/>
          <w:lang w:val="el-GR"/>
        </w:rPr>
        <w:t>ΔΕΛΤΙΟ ΤΥΠΟΥ</w:t>
      </w:r>
    </w:p>
    <w:p w:rsidR="00DA3B13" w:rsidRDefault="00416A03" w:rsidP="00416A03">
      <w:pPr>
        <w:jc w:val="center"/>
        <w:rPr>
          <w:b/>
          <w:lang w:val="en-US"/>
        </w:rPr>
      </w:pPr>
      <w:r>
        <w:rPr>
          <w:b/>
          <w:lang w:val="el-GR"/>
        </w:rPr>
        <w:t>Π</w:t>
      </w:r>
      <w:r w:rsidRPr="00416A03">
        <w:rPr>
          <w:b/>
          <w:lang w:val="el-GR"/>
        </w:rPr>
        <w:t>ροκήρυξη</w:t>
      </w:r>
      <w:r w:rsidRPr="00416A03">
        <w:rPr>
          <w:b/>
          <w:lang w:val="en-US"/>
        </w:rPr>
        <w:t xml:space="preserve"> </w:t>
      </w:r>
      <w:r w:rsidRPr="00416A03">
        <w:rPr>
          <w:b/>
          <w:lang w:val="el-GR"/>
        </w:rPr>
        <w:t>του</w:t>
      </w:r>
      <w:r w:rsidRPr="00416A03">
        <w:rPr>
          <w:b/>
          <w:lang w:val="en-US"/>
        </w:rPr>
        <w:t xml:space="preserve"> </w:t>
      </w:r>
      <w:r w:rsidRPr="00416A03">
        <w:rPr>
          <w:b/>
          <w:lang w:val="el-GR"/>
        </w:rPr>
        <w:t>Διαγωνισμού</w:t>
      </w:r>
      <w:r w:rsidRPr="00416A03">
        <w:rPr>
          <w:b/>
          <w:lang w:val="en-US"/>
        </w:rPr>
        <w:t xml:space="preserve"> «VET Excellence Awards Greece 2024»</w:t>
      </w:r>
    </w:p>
    <w:p w:rsidR="007C560A" w:rsidRDefault="007C560A" w:rsidP="00870946">
      <w:pPr>
        <w:jc w:val="both"/>
        <w:rPr>
          <w:lang w:val="el-GR"/>
        </w:rPr>
      </w:pPr>
      <w:r>
        <w:rPr>
          <w:lang w:val="el-GR"/>
        </w:rPr>
        <w:t xml:space="preserve">Η Γενική Γραμματεία Επαγγελματικής Εκπαίδευσης, Κατάρτισης και Δια Βίου Μάθησης </w:t>
      </w:r>
      <w:r w:rsidR="00DA3B13" w:rsidRPr="00DA3B13">
        <w:rPr>
          <w:lang w:val="el-GR"/>
        </w:rPr>
        <w:t xml:space="preserve">ανακοινώνει </w:t>
      </w:r>
      <w:r>
        <w:rPr>
          <w:lang w:val="el-GR"/>
        </w:rPr>
        <w:t xml:space="preserve">την προκήρυξη </w:t>
      </w:r>
      <w:r w:rsidRPr="007C560A">
        <w:rPr>
          <w:lang w:val="el-GR"/>
        </w:rPr>
        <w:t>του Διαγωνισμού Επαγγελματικής Εκπαίδευσης και Κατάρτισης "</w:t>
      </w:r>
      <w:proofErr w:type="spellStart"/>
      <w:r w:rsidRPr="007C560A">
        <w:rPr>
          <w:lang w:val="el-GR"/>
        </w:rPr>
        <w:t>VET_Excellence</w:t>
      </w:r>
      <w:proofErr w:type="spellEnd"/>
      <w:r w:rsidRPr="007C560A">
        <w:rPr>
          <w:lang w:val="el-GR"/>
        </w:rPr>
        <w:t xml:space="preserve"> Awards </w:t>
      </w:r>
      <w:proofErr w:type="spellStart"/>
      <w:r w:rsidRPr="007C560A">
        <w:rPr>
          <w:lang w:val="el-GR"/>
        </w:rPr>
        <w:t>Greece</w:t>
      </w:r>
      <w:proofErr w:type="spellEnd"/>
      <w:r w:rsidRPr="007C560A">
        <w:rPr>
          <w:lang w:val="el-GR"/>
        </w:rPr>
        <w:t xml:space="preserve"> 2024".</w:t>
      </w:r>
      <w:r>
        <w:rPr>
          <w:lang w:val="el-GR"/>
        </w:rPr>
        <w:t xml:space="preserve"> </w:t>
      </w:r>
      <w:r w:rsidR="009235C3">
        <w:rPr>
          <w:lang w:val="el-GR"/>
        </w:rPr>
        <w:t xml:space="preserve">Στα πλαίσια του διαγωνισμού, ο οποίος </w:t>
      </w:r>
      <w:r>
        <w:rPr>
          <w:lang w:val="el-GR"/>
        </w:rPr>
        <w:t xml:space="preserve">διοργανώνεται από το </w:t>
      </w:r>
      <w:r w:rsidRPr="007C560A">
        <w:rPr>
          <w:lang w:val="el-GR"/>
        </w:rPr>
        <w:t>Ελληνογερμανικό Εμπορικό και Βιομηχανικό Επιμελητήριο</w:t>
      </w:r>
      <w:r>
        <w:rPr>
          <w:lang w:val="el-GR"/>
        </w:rPr>
        <w:t xml:space="preserve"> με την υποστήριξη κοινωνικών εταίρων </w:t>
      </w:r>
      <w:r w:rsidR="009235C3">
        <w:rPr>
          <w:lang w:val="el-GR"/>
        </w:rPr>
        <w:t xml:space="preserve">και </w:t>
      </w:r>
      <w:r>
        <w:rPr>
          <w:lang w:val="el-GR"/>
        </w:rPr>
        <w:t>υπό την αιγίδα του Υπουργείου Παιδείας</w:t>
      </w:r>
      <w:r>
        <w:rPr>
          <w:lang w:val="el-GR"/>
        </w:rPr>
        <w:t>, Θρησκευμάτων και Αθλητισμού</w:t>
      </w:r>
      <w:r w:rsidR="009235C3">
        <w:rPr>
          <w:lang w:val="el-GR"/>
        </w:rPr>
        <w:t xml:space="preserve">, θα βραβευτούν </w:t>
      </w:r>
      <w:r w:rsidR="00DF14D8">
        <w:rPr>
          <w:lang w:val="el-GR"/>
        </w:rPr>
        <w:t xml:space="preserve"> επιχειρήσεις και εκπαιδευτές που συμμετέχουν στ</w:t>
      </w:r>
      <w:r w:rsidR="00EA1DBE">
        <w:rPr>
          <w:lang w:val="el-GR"/>
        </w:rPr>
        <w:t>α</w:t>
      </w:r>
      <w:r w:rsidR="00DF14D8">
        <w:rPr>
          <w:lang w:val="el-GR"/>
        </w:rPr>
        <w:t xml:space="preserve"> </w:t>
      </w:r>
      <w:r w:rsidR="009235C3">
        <w:rPr>
          <w:lang w:val="el-GR"/>
        </w:rPr>
        <w:t>παρακάτω σχήματα μαθητείας</w:t>
      </w:r>
    </w:p>
    <w:p w:rsidR="00DF14D8" w:rsidRPr="00DF14D8" w:rsidRDefault="00DF14D8" w:rsidP="00870946">
      <w:pPr>
        <w:pStyle w:val="a3"/>
        <w:numPr>
          <w:ilvl w:val="0"/>
          <w:numId w:val="3"/>
        </w:numPr>
        <w:jc w:val="both"/>
        <w:rPr>
          <w:lang w:val="el-GR"/>
        </w:rPr>
      </w:pPr>
      <w:r w:rsidRPr="00DF14D8">
        <w:rPr>
          <w:lang w:val="el-GR"/>
        </w:rPr>
        <w:t>«Μεταλυκειακό έτος - τάξης μαθητείας» των ΕΠΑ.Λ.</w:t>
      </w:r>
    </w:p>
    <w:p w:rsidR="00DF14D8" w:rsidRPr="00DF14D8" w:rsidRDefault="00DF14D8" w:rsidP="00870946">
      <w:pPr>
        <w:pStyle w:val="a3"/>
        <w:numPr>
          <w:ilvl w:val="0"/>
          <w:numId w:val="3"/>
        </w:numPr>
        <w:jc w:val="both"/>
        <w:rPr>
          <w:lang w:val="el-GR"/>
        </w:rPr>
      </w:pPr>
      <w:r w:rsidRPr="00DF14D8">
        <w:rPr>
          <w:lang w:val="el-GR"/>
        </w:rPr>
        <w:t>Επαγγελματικές Σχολές (ΕΠΑΣ), ΔΥΠΑ</w:t>
      </w:r>
    </w:p>
    <w:p w:rsidR="00DF14D8" w:rsidRPr="00DF14D8" w:rsidRDefault="00DF14D8" w:rsidP="00870946">
      <w:pPr>
        <w:pStyle w:val="a3"/>
        <w:numPr>
          <w:ilvl w:val="0"/>
          <w:numId w:val="3"/>
        </w:numPr>
        <w:jc w:val="both"/>
        <w:rPr>
          <w:lang w:val="el-GR"/>
        </w:rPr>
      </w:pPr>
      <w:r w:rsidRPr="00DF14D8">
        <w:rPr>
          <w:lang w:val="el-GR"/>
        </w:rPr>
        <w:t>Πειραματικές Επαγγελματικές Σχολές (Π.ΕΠΑΣ), ΔΥΠΑ</w:t>
      </w:r>
    </w:p>
    <w:p w:rsidR="00DA3B13" w:rsidRPr="00DA3B13" w:rsidRDefault="00DA3B13" w:rsidP="00870946">
      <w:pPr>
        <w:jc w:val="both"/>
        <w:rPr>
          <w:lang w:val="el-GR"/>
        </w:rPr>
      </w:pPr>
      <w:r w:rsidRPr="00DA3B13">
        <w:rPr>
          <w:lang w:val="el-GR"/>
        </w:rPr>
        <w:t>Οι ενδιαφερόμενοι εργοδότες</w:t>
      </w:r>
      <w:r w:rsidR="00DF14D8">
        <w:rPr>
          <w:lang w:val="el-GR"/>
        </w:rPr>
        <w:t xml:space="preserve"> και εκπαιδευτές</w:t>
      </w:r>
      <w:r w:rsidRPr="00DA3B13">
        <w:rPr>
          <w:lang w:val="el-GR"/>
        </w:rPr>
        <w:t xml:space="preserve"> καλούνται να υποβάλουν τις υποψηφιότητές τους </w:t>
      </w:r>
      <w:r w:rsidR="008F1D74">
        <w:rPr>
          <w:lang w:val="el-GR"/>
        </w:rPr>
        <w:t xml:space="preserve">από </w:t>
      </w:r>
      <w:r w:rsidR="00DF14D8" w:rsidRPr="00DF14D8">
        <w:rPr>
          <w:lang w:val="el-GR"/>
        </w:rPr>
        <w:t xml:space="preserve">1 Μαρτίου 2024 </w:t>
      </w:r>
      <w:r w:rsidR="008F1D74">
        <w:rPr>
          <w:lang w:val="el-GR"/>
        </w:rPr>
        <w:t>έως</w:t>
      </w:r>
      <w:r w:rsidR="00DF14D8" w:rsidRPr="00DF14D8">
        <w:rPr>
          <w:lang w:val="el-GR"/>
        </w:rPr>
        <w:t xml:space="preserve"> 28 Ιουνίου 2024</w:t>
      </w:r>
      <w:r w:rsidR="00DF14D8">
        <w:rPr>
          <w:lang w:val="el-GR"/>
        </w:rPr>
        <w:t xml:space="preserve">. </w:t>
      </w:r>
      <w:r w:rsidRPr="00DA3B13">
        <w:rPr>
          <w:lang w:val="el-GR"/>
        </w:rPr>
        <w:t xml:space="preserve">Λεπτομέρειες σχετικά με τη συμμετοχή είναι διαθέσιμες στην ιστοσελίδα </w:t>
      </w:r>
      <w:r w:rsidR="00DF14D8">
        <w:rPr>
          <w:lang w:val="el-GR"/>
        </w:rPr>
        <w:t>του</w:t>
      </w:r>
      <w:r w:rsidR="00870946">
        <w:rPr>
          <w:lang w:val="el-GR"/>
        </w:rPr>
        <w:t xml:space="preserve"> Ελληνογερμανικού </w:t>
      </w:r>
      <w:r w:rsidR="009730C6">
        <w:rPr>
          <w:lang w:val="el-GR"/>
        </w:rPr>
        <w:t xml:space="preserve">Εμπορικού και Βιομηχανικού </w:t>
      </w:r>
      <w:r w:rsidR="00870946">
        <w:rPr>
          <w:lang w:val="el-GR"/>
        </w:rPr>
        <w:t xml:space="preserve">Επιμελητηρίου </w:t>
      </w:r>
      <w:hyperlink r:id="rId8" w:history="1">
        <w:r w:rsidR="00870946" w:rsidRPr="00F21F72">
          <w:rPr>
            <w:rStyle w:val="-"/>
            <w:lang w:val="el-GR"/>
          </w:rPr>
          <w:t>https://griechenland.ahk.de/gr/ekpaideysi/vet-excellence</w:t>
        </w:r>
      </w:hyperlink>
      <w:r w:rsidR="008F1D74">
        <w:rPr>
          <w:lang w:val="el-GR"/>
        </w:rPr>
        <w:t xml:space="preserve"> .</w:t>
      </w:r>
    </w:p>
    <w:p w:rsidR="00870946" w:rsidRPr="00870946" w:rsidRDefault="00870946" w:rsidP="00870946">
      <w:pPr>
        <w:rPr>
          <w:lang w:val="el-GR"/>
        </w:rPr>
      </w:pPr>
      <w:bookmarkStart w:id="0" w:name="_GoBack"/>
      <w:bookmarkEnd w:id="0"/>
    </w:p>
    <w:p w:rsidR="00DA3B13" w:rsidRPr="00DA3B13" w:rsidRDefault="00DA3B13" w:rsidP="00DA3B13">
      <w:pPr>
        <w:rPr>
          <w:lang w:val="el-GR"/>
        </w:rPr>
      </w:pPr>
    </w:p>
    <w:sectPr w:rsidR="00DA3B13" w:rsidRPr="00DA3B13" w:rsidSect="00536623">
      <w:headerReference w:type="default" r:id="rId9"/>
      <w:pgSz w:w="11906" w:h="16838"/>
      <w:pgMar w:top="1560" w:right="424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23" w:rsidRDefault="00536623" w:rsidP="00536623">
      <w:pPr>
        <w:spacing w:after="0" w:line="240" w:lineRule="auto"/>
      </w:pPr>
      <w:r>
        <w:separator/>
      </w:r>
    </w:p>
  </w:endnote>
  <w:endnote w:type="continuationSeparator" w:id="0">
    <w:p w:rsidR="00536623" w:rsidRDefault="00536623" w:rsidP="0053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23" w:rsidRDefault="00536623" w:rsidP="00536623">
      <w:pPr>
        <w:spacing w:after="0" w:line="240" w:lineRule="auto"/>
      </w:pPr>
      <w:r>
        <w:separator/>
      </w:r>
    </w:p>
  </w:footnote>
  <w:footnote w:type="continuationSeparator" w:id="0">
    <w:p w:rsidR="00536623" w:rsidRDefault="00536623" w:rsidP="0053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23" w:rsidRDefault="00536623" w:rsidP="00536623">
    <w:pPr>
      <w:pStyle w:val="a4"/>
      <w:ind w:left="-1134"/>
    </w:pPr>
    <w:r w:rsidRPr="00536623">
      <w:rPr>
        <w:lang w:val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-759206</wp:posOffset>
          </wp:positionH>
          <wp:positionV relativeFrom="paragraph">
            <wp:posOffset>77928</wp:posOffset>
          </wp:positionV>
          <wp:extent cx="3316605" cy="517525"/>
          <wp:effectExtent l="0" t="0" r="0" b="0"/>
          <wp:wrapNone/>
          <wp:docPr id="18" name="Picture 3" descr="A close-up of a white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-up of a white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536623">
      <w:rPr>
        <w:lang w:val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3973627</wp:posOffset>
          </wp:positionH>
          <wp:positionV relativeFrom="paragraph">
            <wp:posOffset>-2540</wp:posOffset>
          </wp:positionV>
          <wp:extent cx="2691765" cy="815340"/>
          <wp:effectExtent l="0" t="0" r="0" b="3810"/>
          <wp:wrapNone/>
          <wp:docPr id="19" name="Picture 2" descr="https://e-mathiteia.minedu.gov.gr/img/mathite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https://e-mathiteia.minedu.gov.gr/img/mathiteia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765" cy="8153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536623">
      <w:rPr>
        <w:noProof/>
        <w:lang w:val="el-GR"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C3215"/>
    <w:multiLevelType w:val="hybridMultilevel"/>
    <w:tmpl w:val="AABC9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E2028">
      <w:numFmt w:val="bullet"/>
      <w:lvlText w:val="•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105"/>
    <w:multiLevelType w:val="hybridMultilevel"/>
    <w:tmpl w:val="F9420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5C03"/>
    <w:multiLevelType w:val="hybridMultilevel"/>
    <w:tmpl w:val="5EFA2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13"/>
    <w:rsid w:val="00166636"/>
    <w:rsid w:val="00416A03"/>
    <w:rsid w:val="00536623"/>
    <w:rsid w:val="005E3BE8"/>
    <w:rsid w:val="007C560A"/>
    <w:rsid w:val="00870946"/>
    <w:rsid w:val="008F1D74"/>
    <w:rsid w:val="009235C3"/>
    <w:rsid w:val="009730C6"/>
    <w:rsid w:val="00B50C1E"/>
    <w:rsid w:val="00BC427C"/>
    <w:rsid w:val="00CF1ECD"/>
    <w:rsid w:val="00DA3B13"/>
    <w:rsid w:val="00DF14D8"/>
    <w:rsid w:val="00EA1DBE"/>
    <w:rsid w:val="00E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CC222"/>
  <w15:chartTrackingRefBased/>
  <w15:docId w15:val="{964114FD-6F38-437E-87DF-CBB429C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4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70946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366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36623"/>
  </w:style>
  <w:style w:type="paragraph" w:styleId="a5">
    <w:name w:val="footer"/>
    <w:basedOn w:val="a"/>
    <w:link w:val="Char0"/>
    <w:uiPriority w:val="99"/>
    <w:unhideWhenUsed/>
    <w:rsid w:val="005366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4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iechenland.ahk.de/gr/ekpaideysi/vet-excell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A3F4-91CD-4F2A-8EB8-8FE12D4B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</dc:creator>
  <cp:keywords/>
  <dc:description/>
  <cp:lastModifiedBy>Kyriaki</cp:lastModifiedBy>
  <cp:revision>8</cp:revision>
  <cp:lastPrinted>2024-03-07T10:09:00Z</cp:lastPrinted>
  <dcterms:created xsi:type="dcterms:W3CDTF">2024-03-07T06:33:00Z</dcterms:created>
  <dcterms:modified xsi:type="dcterms:W3CDTF">2024-03-07T10:15:00Z</dcterms:modified>
</cp:coreProperties>
</file>